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02" w:rsidRDefault="00753702" w:rsidP="00753702">
      <w:pPr>
        <w:pStyle w:val="Liststycke"/>
        <w:rPr>
          <w:rFonts w:ascii="Minion" w:eastAsiaTheme="minorEastAsia" w:hAnsi="Minion" w:cs="Minion-Regular"/>
          <w:b/>
          <w:lang w:eastAsia="sv-SE"/>
        </w:rPr>
      </w:pPr>
    </w:p>
    <w:p w:rsidR="00DF218E" w:rsidRDefault="00DF218E" w:rsidP="00DF218E">
      <w:pPr>
        <w:rPr>
          <w:b/>
          <w:bCs/>
          <w:lang w:eastAsia="sv-SE"/>
        </w:rPr>
      </w:pPr>
      <w:r>
        <w:rPr>
          <w:b/>
          <w:bCs/>
        </w:rPr>
        <w:t xml:space="preserve">MR-dagen den 10 december: Regnbågståg för </w:t>
      </w:r>
      <w:proofErr w:type="spellStart"/>
      <w:r>
        <w:rPr>
          <w:b/>
          <w:bCs/>
        </w:rPr>
        <w:t>hbtq</w:t>
      </w:r>
      <w:proofErr w:type="spellEnd"/>
      <w:r>
        <w:rPr>
          <w:b/>
          <w:bCs/>
        </w:rPr>
        <w:t>-personers rättigheter</w:t>
      </w:r>
    </w:p>
    <w:p w:rsidR="00DF218E" w:rsidRDefault="00DF218E" w:rsidP="00DF218E">
      <w:pPr>
        <w:rPr>
          <w:b/>
          <w:bCs/>
        </w:rPr>
      </w:pPr>
      <w:r>
        <w:rPr>
          <w:b/>
          <w:bCs/>
        </w:rPr>
        <w:t xml:space="preserve">Elever vid FN-skolan XX arrangerar ett regnbågståg på/i anslutning till FN-dagen för mänskliga rättigheter för att uppmärksamma </w:t>
      </w:r>
      <w:proofErr w:type="spellStart"/>
      <w:r>
        <w:rPr>
          <w:b/>
          <w:bCs/>
        </w:rPr>
        <w:t>hbtq</w:t>
      </w:r>
      <w:proofErr w:type="spellEnd"/>
      <w:r>
        <w:rPr>
          <w:b/>
          <w:bCs/>
        </w:rPr>
        <w:t xml:space="preserve">-personers rättigheter. Sverige förhörs i januari av FN om läget för de mänskliga rättigheterna. </w:t>
      </w:r>
    </w:p>
    <w:p w:rsidR="00DF218E" w:rsidRDefault="00DF218E" w:rsidP="00DF218E">
      <w:r>
        <w:t xml:space="preserve">I januari granskas Sveriges regering i FN:s råd för mänskliga rättigheter som regelbundet undersöker läget för de mänskliga rättigheterna i medlemsländerna. Ett av de områden som Sverige återkommande får kritik för är människors utsatthet för hatbrott. Ofta glöms </w:t>
      </w:r>
      <w:proofErr w:type="spellStart"/>
      <w:r>
        <w:t>hbtq</w:t>
      </w:r>
      <w:proofErr w:type="spellEnd"/>
      <w:r>
        <w:t>-personers (homosexuella, bisexuella, transpersoner och queera uttryck och andra identiteter) särskilda utsatthet bort.</w:t>
      </w:r>
    </w:p>
    <w:p w:rsidR="00DF218E" w:rsidRDefault="00DF218E" w:rsidP="00DF218E"/>
    <w:p w:rsidR="00DF218E" w:rsidRDefault="00DF218E" w:rsidP="00DF218E">
      <w:r>
        <w:t xml:space="preserve">Inför granskningen och i samband med internationella dagen för mänskliga rättigheter den 10 december arrangerar FN-elevföreningar runt om i landet ett regnbågståg för att uppmärksamma de brister Sverige behöver åtgärda för att säkerställa att alla människors mänskliga rättigheter respekteras. </w:t>
      </w:r>
    </w:p>
    <w:p w:rsidR="00DF218E" w:rsidRDefault="00DF218E" w:rsidP="00DF218E"/>
    <w:p w:rsidR="00DF218E" w:rsidRDefault="00DF218E" w:rsidP="00DF218E">
      <w:r>
        <w:t xml:space="preserve">Från </w:t>
      </w:r>
      <w:proofErr w:type="gramStart"/>
      <w:r>
        <w:t>Svenska</w:t>
      </w:r>
      <w:proofErr w:type="gramEnd"/>
      <w:r>
        <w:t xml:space="preserve"> FN-förbundet skickas ett aktionspaket till landets 40 FN-skolor med bland annat ljus, ljusmanschetter med budskap att läsa upp och en affisch i form av en regnbågsflagga att skriva under för att ta ställning.</w:t>
      </w:r>
    </w:p>
    <w:p w:rsidR="00DF218E" w:rsidRDefault="00DF218E" w:rsidP="00DF218E"/>
    <w:p w:rsidR="00DF218E" w:rsidRDefault="00DF218E" w:rsidP="00DF218E">
      <w:r>
        <w:t xml:space="preserve">På X-skolan i X-stad går regnbågståget X-dagen den XX oktober </w:t>
      </w:r>
      <w:proofErr w:type="spellStart"/>
      <w:r>
        <w:t>kl</w:t>
      </w:r>
      <w:proofErr w:type="spellEnd"/>
      <w:r>
        <w:t xml:space="preserve"> </w:t>
      </w:r>
      <w:proofErr w:type="gramStart"/>
      <w:r>
        <w:t>XX.XX.</w:t>
      </w:r>
      <w:proofErr w:type="gramEnd"/>
      <w:r>
        <w:t xml:space="preserve"> Det startar på plats X och eleverna går i mål på XX. </w:t>
      </w:r>
    </w:p>
    <w:p w:rsidR="00DF218E" w:rsidRDefault="00DF218E" w:rsidP="00DF218E"/>
    <w:p w:rsidR="00DF218E" w:rsidRDefault="00DF218E" w:rsidP="00DF218E">
      <w:r>
        <w:t xml:space="preserve">Kontaktperson på X-skolan är XX, mobiltelefonnummer XXX-XXX XX </w:t>
      </w:r>
      <w:proofErr w:type="spellStart"/>
      <w:r>
        <w:t>XX</w:t>
      </w:r>
      <w:proofErr w:type="spellEnd"/>
      <w:r>
        <w:t>.</w:t>
      </w:r>
    </w:p>
    <w:p w:rsidR="00DF218E" w:rsidRDefault="00DF218E" w:rsidP="00DF218E"/>
    <w:p w:rsidR="00DF218E" w:rsidRDefault="00DF218E" w:rsidP="00DF218E">
      <w:r>
        <w:t xml:space="preserve">Läs mer om </w:t>
      </w:r>
      <w:proofErr w:type="gramStart"/>
      <w:r>
        <w:t>Svenska</w:t>
      </w:r>
      <w:proofErr w:type="gramEnd"/>
      <w:r>
        <w:t xml:space="preserve"> FN-förbundets arbete med mänskliga rättigheter på </w:t>
      </w:r>
      <w:hyperlink r:id="rId7" w:history="1">
        <w:r>
          <w:rPr>
            <w:rStyle w:val="Hyperlnk"/>
          </w:rPr>
          <w:t>https://fn.se/vi-gor/vara-program-manskliga-rattigheter/</w:t>
        </w:r>
      </w:hyperlink>
      <w:r>
        <w:t>.    </w:t>
      </w:r>
    </w:p>
    <w:p w:rsidR="00DF218E" w:rsidRDefault="00DF218E" w:rsidP="00DF218E"/>
    <w:p w:rsidR="005E27AD" w:rsidRPr="00DF218E" w:rsidRDefault="00DF218E" w:rsidP="00DF218E">
      <w:r>
        <w:t xml:space="preserve">Läs mer om FN-skola på </w:t>
      </w:r>
      <w:hyperlink r:id="rId8" w:history="1">
        <w:r>
          <w:rPr>
            <w:rStyle w:val="Hyperlnk"/>
          </w:rPr>
          <w:t>www.fn.se/fnskola</w:t>
        </w:r>
      </w:hyperlink>
      <w:r>
        <w:t xml:space="preserve">.                           </w:t>
      </w:r>
      <w:bookmarkStart w:id="0" w:name="_GoBack"/>
      <w:bookmarkEnd w:id="0"/>
    </w:p>
    <w:sectPr w:rsidR="005E27AD" w:rsidRPr="00DF218E" w:rsidSect="0034378E">
      <w:headerReference w:type="default" r:id="rId9"/>
      <w:footerReference w:type="default" r:id="rId10"/>
      <w:pgSz w:w="11900" w:h="16840"/>
      <w:pgMar w:top="2836" w:right="1417" w:bottom="22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4EC" w:rsidRDefault="00C404EC" w:rsidP="0034378E">
      <w:r>
        <w:separator/>
      </w:r>
    </w:p>
  </w:endnote>
  <w:endnote w:type="continuationSeparator" w:id="0">
    <w:p w:rsidR="00C404EC" w:rsidRDefault="00C404EC" w:rsidP="0034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Cambria Math"/>
    <w:charset w:val="00"/>
    <w:family w:val="roman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inio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78E" w:rsidRDefault="0034378E" w:rsidP="0034378E">
    <w:pPr>
      <w:pStyle w:val="Sidfot"/>
      <w:ind w:left="-1417"/>
    </w:pPr>
    <w:r>
      <w:rPr>
        <w:noProof/>
      </w:rPr>
      <w:drawing>
        <wp:inline distT="0" distB="0" distL="0" distR="0">
          <wp:extent cx="8278793" cy="1068408"/>
          <wp:effectExtent l="0" t="0" r="190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-skola_sidfot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9846" cy="1068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4EC" w:rsidRDefault="00C404EC" w:rsidP="0034378E">
      <w:r>
        <w:separator/>
      </w:r>
    </w:p>
  </w:footnote>
  <w:footnote w:type="continuationSeparator" w:id="0">
    <w:p w:rsidR="00C404EC" w:rsidRDefault="00C404EC" w:rsidP="0034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78E" w:rsidRDefault="0034378E">
    <w:pPr>
      <w:pStyle w:val="Sidhuvud"/>
    </w:pPr>
    <w:r>
      <w:rPr>
        <w:noProof/>
      </w:rPr>
      <w:drawing>
        <wp:inline distT="0" distB="0" distL="0" distR="0">
          <wp:extent cx="1282700" cy="1549400"/>
          <wp:effectExtent l="0" t="0" r="1270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n_logopayoff_pos_right_utanrit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54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91CF5"/>
    <w:multiLevelType w:val="hybridMultilevel"/>
    <w:tmpl w:val="A00C7D66"/>
    <w:lvl w:ilvl="0" w:tplc="7EC600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92324"/>
    <w:multiLevelType w:val="hybridMultilevel"/>
    <w:tmpl w:val="B0F08E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11D34"/>
    <w:multiLevelType w:val="hybridMultilevel"/>
    <w:tmpl w:val="17C89AD4"/>
    <w:lvl w:ilvl="0" w:tplc="540EEFC0">
      <w:start w:val="1"/>
      <w:numFmt w:val="decimal"/>
      <w:lvlText w:val="%1."/>
      <w:lvlJc w:val="left"/>
      <w:pPr>
        <w:ind w:left="786" w:hanging="360"/>
      </w:pPr>
      <w:rPr>
        <w:rFonts w:ascii="Minion" w:hAnsi="Minion" w:hint="default"/>
        <w:b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A51BB7"/>
    <w:multiLevelType w:val="hybridMultilevel"/>
    <w:tmpl w:val="392A4E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72373"/>
    <w:multiLevelType w:val="hybridMultilevel"/>
    <w:tmpl w:val="CBEEF1EE"/>
    <w:lvl w:ilvl="0" w:tplc="24E26E16">
      <w:start w:val="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FA"/>
    <w:rsid w:val="000167D3"/>
    <w:rsid w:val="0034378E"/>
    <w:rsid w:val="00354E2A"/>
    <w:rsid w:val="003C0600"/>
    <w:rsid w:val="004C24FA"/>
    <w:rsid w:val="005E27AD"/>
    <w:rsid w:val="0071575B"/>
    <w:rsid w:val="00753702"/>
    <w:rsid w:val="0086748E"/>
    <w:rsid w:val="008A29D5"/>
    <w:rsid w:val="008B438A"/>
    <w:rsid w:val="00A57CB1"/>
    <w:rsid w:val="00AE7FF5"/>
    <w:rsid w:val="00BF698C"/>
    <w:rsid w:val="00C04745"/>
    <w:rsid w:val="00C107B9"/>
    <w:rsid w:val="00C404EC"/>
    <w:rsid w:val="00CE521C"/>
    <w:rsid w:val="00DA7C51"/>
    <w:rsid w:val="00DC1105"/>
    <w:rsid w:val="00DD40AC"/>
    <w:rsid w:val="00DF218E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537CE"/>
  <w15:docId w15:val="{0C0B87B4-7003-4B00-9510-857569AA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98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437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4378E"/>
  </w:style>
  <w:style w:type="paragraph" w:styleId="Sidfot">
    <w:name w:val="footer"/>
    <w:basedOn w:val="Normal"/>
    <w:link w:val="SidfotChar"/>
    <w:uiPriority w:val="99"/>
    <w:unhideWhenUsed/>
    <w:rsid w:val="003437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4378E"/>
  </w:style>
  <w:style w:type="paragraph" w:styleId="Ballongtext">
    <w:name w:val="Balloon Text"/>
    <w:basedOn w:val="Normal"/>
    <w:link w:val="BallongtextChar"/>
    <w:uiPriority w:val="99"/>
    <w:semiHidden/>
    <w:unhideWhenUsed/>
    <w:rsid w:val="0034378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78E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C404EC"/>
    <w:pPr>
      <w:ind w:left="720"/>
      <w:contextualSpacing/>
    </w:pPr>
    <w:rPr>
      <w:rFonts w:ascii="Calibri" w:eastAsia="Calibri" w:hAnsi="Calibri" w:cs="Times New Roman"/>
    </w:rPr>
  </w:style>
  <w:style w:type="paragraph" w:styleId="Normalwebb">
    <w:name w:val="Normal (Web)"/>
    <w:basedOn w:val="Normal"/>
    <w:uiPriority w:val="99"/>
    <w:unhideWhenUsed/>
    <w:rsid w:val="00C404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AE7FF5"/>
    <w:rPr>
      <w:color w:val="0000FF" w:themeColor="hyperlink"/>
      <w:u w:val="single"/>
    </w:rPr>
  </w:style>
  <w:style w:type="paragraph" w:customStyle="1" w:styleId="Default">
    <w:name w:val="Default"/>
    <w:basedOn w:val="Normal"/>
    <w:rsid w:val="00BF698C"/>
    <w:pPr>
      <w:autoSpaceDE w:val="0"/>
      <w:autoSpaceDN w:val="0"/>
      <w:spacing w:after="0" w:line="240" w:lineRule="auto"/>
    </w:pPr>
    <w:rPr>
      <w:rFonts w:ascii="Franklin Gothic Demi Cond" w:hAnsi="Franklin Gothic Demi Cond" w:cs="Times New Roman"/>
      <w:color w:val="000000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FF3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.se/fnsko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n.se/vi-gor/vara-program-manskliga-rattighe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N-skola\Grafiskt%20material\Sidfot%20med%20tagline\FN-skola_A4_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FN-skola_A4_wordmall</Template>
  <TotalTime>4</TotalTime>
  <Pages>1</Pages>
  <Words>272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Tomorro AB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Terese Johansson</dc:creator>
  <cp:lastModifiedBy>Terese Johansson</cp:lastModifiedBy>
  <cp:revision>4</cp:revision>
  <dcterms:created xsi:type="dcterms:W3CDTF">2019-10-02T11:47:00Z</dcterms:created>
  <dcterms:modified xsi:type="dcterms:W3CDTF">2019-11-21T13:10:00Z</dcterms:modified>
</cp:coreProperties>
</file>